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C" w:rsidRPr="00D80691" w:rsidRDefault="007B713C" w:rsidP="007B713C">
      <w:pPr>
        <w:pStyle w:val="ConsPlusNormal"/>
        <w:ind w:firstLine="540"/>
        <w:jc w:val="both"/>
        <w:rPr>
          <w:color w:val="FF0000"/>
          <w:sz w:val="28"/>
          <w:szCs w:val="24"/>
        </w:rPr>
      </w:pPr>
      <w:r w:rsidRPr="00D80691">
        <w:rPr>
          <w:sz w:val="28"/>
          <w:szCs w:val="24"/>
        </w:rPr>
        <w:t xml:space="preserve"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</w:t>
      </w:r>
      <w:r w:rsidRPr="00D80691">
        <w:rPr>
          <w:b/>
          <w:color w:val="FF0000"/>
          <w:sz w:val="28"/>
          <w:szCs w:val="24"/>
        </w:rPr>
        <w:t>особый противопожарный режим</w:t>
      </w:r>
      <w:r w:rsidRPr="00D80691">
        <w:rPr>
          <w:color w:val="FF0000"/>
          <w:sz w:val="28"/>
          <w:szCs w:val="24"/>
        </w:rPr>
        <w:t>.</w:t>
      </w:r>
    </w:p>
    <w:p w:rsidR="00AD44C8" w:rsidRPr="00D80691" w:rsidRDefault="007B713C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br/>
      </w:r>
      <w:r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На период действия особого противопожарного режима устанавливаются дополнительные требования пожарной безопасности</w:t>
      </w:r>
      <w:r w:rsidR="00AD44C8" w:rsidRPr="00D80691">
        <w:rPr>
          <w:rFonts w:ascii="Times New Roman" w:eastAsia="Times New Roman" w:hAnsi="Times New Roman" w:cs="Times New Roman"/>
          <w:color w:val="0000FF"/>
          <w:sz w:val="28"/>
          <w:szCs w:val="24"/>
        </w:rPr>
        <w:t>:</w:t>
      </w:r>
    </w:p>
    <w:p w:rsidR="00AD44C8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привлечение населения для локализации пожаров вне границ населенных пунктов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sz w:val="28"/>
          <w:szCs w:val="24"/>
        </w:rPr>
        <w:t>запрет на посещение гражданами лесов</w:t>
      </w:r>
      <w:r w:rsidR="00AD44C8" w:rsidRPr="00D8069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соблюдение мер пожарной безопасности при проведении сельскохозяйственных работ;</w:t>
      </w:r>
    </w:p>
    <w:p w:rsidR="00A27579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ведение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запрета на выжигание сухой трав</w:t>
      </w:r>
      <w:r w:rsidR="00AD44C8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, стерни, пожнивных остатков на землях сельскохозяйственного назначения, разведение костров на полях;</w:t>
      </w:r>
    </w:p>
    <w:p w:rsidR="00C97234" w:rsidRPr="00D80691" w:rsidRDefault="007B713C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противопожарного инструктажа с лицами, задействованными в сельскохозяйственных работах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D44C8" w:rsidRPr="00D80691" w:rsidRDefault="0081529B" w:rsidP="00A2757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устройство, а при наличииувеличение ширины противопожарных минерализованных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полос по границам населенных пунктов и садоводческих, огороднических и дачных некоммерческих объединений;</w:t>
      </w:r>
    </w:p>
    <w:p w:rsidR="00AD44C8" w:rsidRPr="00D80691" w:rsidRDefault="00C97234" w:rsidP="00D80691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247775" cy="1045589"/>
            <wp:effectExtent l="19050" t="0" r="9525" b="0"/>
            <wp:docPr id="2" name="Рисунок 2" descr="C:\Users\Преподавательская1\Desktop\shlagbaumy-v-lesah-burya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ская1\Desktop\shlagbaumy-v-lesah-buryat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91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inline distT="0" distB="0" distL="0" distR="0">
            <wp:extent cx="1190625" cy="1044715"/>
            <wp:effectExtent l="19050" t="0" r="9525" b="0"/>
            <wp:docPr id="1" name="Рисунок 1" descr="C:\Users\Преподавательская1\Desktop\post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ская1\Desktop\post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7B" w:rsidRPr="00D80691" w:rsidRDefault="007C057B" w:rsidP="00A27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О</w:t>
      </w:r>
      <w:r w:rsidR="007B713C" w:rsidRPr="00D80691">
        <w:rPr>
          <w:rFonts w:ascii="Times New Roman" w:eastAsia="Times New Roman" w:hAnsi="Times New Roman" w:cs="Times New Roman"/>
          <w:color w:val="0000FF"/>
          <w:spacing w:val="2"/>
          <w:sz w:val="28"/>
          <w:szCs w:val="24"/>
        </w:rPr>
        <w:t>рганы местного самоуправления в период особого противопожарного режима:</w:t>
      </w:r>
    </w:p>
    <w:p w:rsidR="00A27579" w:rsidRPr="00D80691" w:rsidRDefault="00CF0F66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создают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оперативные группы из числа должностных лиц органов местного самоуправления, нештатных инспекторов пожарной охраны, добровольных пожарных и работников органов социальной защиты населения;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силами оперативных групп пров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одят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рейды </w:t>
      </w:r>
      <w:proofErr w:type="gramStart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 населенных пунктах в целях противопожарной пропаганды среди населения по вопросам профилактики пожаров в лесах</w:t>
      </w:r>
      <w:proofErr w:type="gramEnd"/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и населенных пунктах, разъяснения правил поведения и мер административной и уголовной ответственности за несоблюдение требований пожарной безопасности в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lastRenderedPageBreak/>
        <w:t>условиях действующего особого противопожарного режима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A27579" w:rsidRPr="00D80691" w:rsidRDefault="007B713C" w:rsidP="00A27579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обеспечи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вают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выполнени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я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мероприятий, исключающих возможность распространения лесных и степных пожаров на населенны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е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пункт</w:t>
      </w:r>
      <w:r w:rsidR="007C057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ы</w:t>
      </w:r>
      <w:r w:rsidR="00A27579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опашк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лесонасаждений, населенных пунктов, жилых строений и объектов, прилегающих к лесным и степным массивам;</w:t>
      </w:r>
    </w:p>
    <w:p w:rsidR="00D80691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CF0F66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53975</wp:posOffset>
            </wp:positionV>
            <wp:extent cx="930910" cy="647700"/>
            <wp:effectExtent l="19050" t="0" r="2540" b="0"/>
            <wp:wrapThrough wrapText="bothSides">
              <wp:wrapPolygon edited="0">
                <wp:start x="-442" y="0"/>
                <wp:lineTo x="0" y="20329"/>
                <wp:lineTo x="884" y="20965"/>
                <wp:lineTo x="21659" y="20965"/>
                <wp:lineTo x="21659" y="2541"/>
                <wp:lineTo x="20333" y="0"/>
                <wp:lineTo x="-442" y="0"/>
              </wp:wrapPolygon>
            </wp:wrapThrough>
            <wp:docPr id="9" name="Рисунок 6" descr="C:\Users\Преподавательская1\Desktop\szhiganie-mu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еподавательская1\Desktop\szhiganie-mus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4770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вводят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запрет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на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сжигание мусора и других горючих материалов, разведение костров на территориях населенных пунктов, садоводческих, огороднических и дачных некоммерческих объединений, степ</w:t>
      </w:r>
      <w:r w:rsidR="0081529B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ных массивов, лесонасаждений;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1285875" cy="800100"/>
            <wp:effectExtent l="95250" t="0" r="161925" b="152400"/>
            <wp:wrapThrough wrapText="bothSides">
              <wp:wrapPolygon edited="0">
                <wp:start x="2240" y="0"/>
                <wp:lineTo x="960" y="1029"/>
                <wp:lineTo x="-640" y="5657"/>
                <wp:lineTo x="-1600" y="20571"/>
                <wp:lineTo x="4480" y="24686"/>
                <wp:lineTo x="10240" y="24686"/>
                <wp:lineTo x="10240" y="25200"/>
                <wp:lineTo x="14720" y="25714"/>
                <wp:lineTo x="16320" y="25714"/>
                <wp:lineTo x="20800" y="25714"/>
                <wp:lineTo x="21120" y="25714"/>
                <wp:lineTo x="22080" y="24686"/>
                <wp:lineTo x="23360" y="16971"/>
                <wp:lineTo x="23360" y="16457"/>
                <wp:lineTo x="24000" y="8743"/>
                <wp:lineTo x="24320" y="4114"/>
                <wp:lineTo x="16320" y="1029"/>
                <wp:lineTo x="3840" y="0"/>
                <wp:lineTo x="2240" y="0"/>
              </wp:wrapPolygon>
            </wp:wrapThrough>
            <wp:docPr id="4" name="Рисунок 4" descr="C:\Users\Преподавательская1\Desktop\a49ffd41332129ab09679ec8609af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ская1\Desktop\a49ffd41332129ab09679ec8609afb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организуют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подготовк</w:t>
      </w:r>
      <w:r w:rsidR="00C9723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водовозной и землеройной техники, техники повышенной проходимости и пахотных агрегатов для возможного использования;</w:t>
      </w:r>
    </w:p>
    <w:p w:rsidR="00D80691" w:rsidRPr="00D80691" w:rsidRDefault="00D80691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78105</wp:posOffset>
            </wp:positionV>
            <wp:extent cx="1743075" cy="1352550"/>
            <wp:effectExtent l="133350" t="0" r="238125" b="133350"/>
            <wp:wrapThrough wrapText="bothSides">
              <wp:wrapPolygon edited="0">
                <wp:start x="5193" y="1217"/>
                <wp:lineTo x="3777" y="1521"/>
                <wp:lineTo x="708" y="4868"/>
                <wp:lineTo x="708" y="6085"/>
                <wp:lineTo x="-472" y="10952"/>
                <wp:lineTo x="-1652" y="18558"/>
                <wp:lineTo x="-1416" y="21296"/>
                <wp:lineTo x="14164" y="23730"/>
                <wp:lineTo x="16997" y="23730"/>
                <wp:lineTo x="17941" y="23730"/>
                <wp:lineTo x="18413" y="23730"/>
                <wp:lineTo x="21718" y="20992"/>
                <wp:lineTo x="21718" y="20687"/>
                <wp:lineTo x="22190" y="20687"/>
                <wp:lineTo x="22898" y="17037"/>
                <wp:lineTo x="22898" y="15820"/>
                <wp:lineTo x="23370" y="11256"/>
                <wp:lineTo x="23370" y="10952"/>
                <wp:lineTo x="24079" y="6389"/>
                <wp:lineTo x="24079" y="6085"/>
                <wp:lineTo x="24551" y="3042"/>
                <wp:lineTo x="20066" y="1825"/>
                <wp:lineTo x="6846" y="1217"/>
                <wp:lineTo x="5193" y="1217"/>
              </wp:wrapPolygon>
            </wp:wrapThrough>
            <wp:docPr id="7" name="Рисунок 7" descr="C:\Users\Преподавательская1\Desktop\Fir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еподавательская1\Desktop\Fire_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075" cy="135255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организ</w:t>
      </w:r>
      <w:r w:rsidR="009C1B14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>уют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уборку и вывоз мусора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территорий населенных пунктов;</w:t>
      </w:r>
    </w:p>
    <w:p w:rsidR="007B713C" w:rsidRPr="00D80691" w:rsidRDefault="009C1B14" w:rsidP="00D8069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обеспечивают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запасы воды для целей пожаротушения, </w:t>
      </w:r>
      <w:r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а также 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t xml:space="preserve">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  <w:r w:rsidR="007B713C" w:rsidRPr="00D80691">
        <w:rPr>
          <w:rFonts w:ascii="Times New Roman" w:eastAsia="Times New Roman" w:hAnsi="Times New Roman" w:cs="Times New Roman"/>
          <w:color w:val="2D2D2D"/>
          <w:spacing w:val="2"/>
          <w:sz w:val="28"/>
          <w:szCs w:val="24"/>
        </w:rPr>
        <w:br/>
      </w:r>
    </w:p>
    <w:p w:rsidR="007B713C" w:rsidRPr="00D80691" w:rsidRDefault="007B713C" w:rsidP="007B713C">
      <w:pPr>
        <w:pStyle w:val="a3"/>
        <w:shd w:val="clear" w:color="auto" w:fill="FFFFFF"/>
        <w:jc w:val="both"/>
        <w:rPr>
          <w:color w:val="222222"/>
          <w:sz w:val="28"/>
        </w:rPr>
      </w:pPr>
    </w:p>
    <w:p w:rsidR="007B713C" w:rsidRPr="00D80691" w:rsidRDefault="007B713C">
      <w:pPr>
        <w:rPr>
          <w:rFonts w:ascii="Times New Roman" w:hAnsi="Times New Roman" w:cs="Times New Roman"/>
          <w:sz w:val="28"/>
          <w:szCs w:val="24"/>
        </w:rPr>
      </w:pPr>
    </w:p>
    <w:p w:rsidR="00D80691" w:rsidRPr="00826371" w:rsidRDefault="00826371" w:rsidP="00D80691">
      <w:pPr>
        <w:shd w:val="clear" w:color="auto" w:fill="FFFFFF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7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438150</wp:posOffset>
            </wp:positionV>
            <wp:extent cx="847725" cy="847725"/>
            <wp:effectExtent l="19050" t="0" r="9525" b="0"/>
            <wp:wrapNone/>
            <wp:docPr id="10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691" w:rsidRPr="00826371">
        <w:rPr>
          <w:rFonts w:ascii="Times New Roman" w:hAnsi="Times New Roman" w:cs="Times New Roman"/>
          <w:b/>
          <w:sz w:val="28"/>
          <w:szCs w:val="28"/>
        </w:rPr>
        <w:t>ГАОУ ДПО УМЦ по ГОЧС Оренбургской области</w:t>
      </w: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Default="00D80691" w:rsidP="00D80691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</w:p>
    <w:p w:rsidR="00D80691" w:rsidRPr="00D80691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b/>
          <w:color w:val="000000"/>
          <w:szCs w:val="28"/>
        </w:rPr>
        <w:t>Обучение</w:t>
      </w:r>
      <w:r w:rsidRPr="00D80691">
        <w:rPr>
          <w:rFonts w:ascii="Times New Roman" w:hAnsi="Times New Roman" w:cs="Times New Roman"/>
          <w:b/>
          <w:color w:val="000000"/>
          <w:szCs w:val="28"/>
        </w:rPr>
        <w:t>, подготовка, повышение</w:t>
      </w:r>
    </w:p>
    <w:p w:rsidR="00D80691" w:rsidRPr="00D80691" w:rsidRDefault="00D80691" w:rsidP="00D80691">
      <w:pPr>
        <w:shd w:val="clear" w:color="auto" w:fill="FFFFFF"/>
        <w:spacing w:after="0"/>
        <w:ind w:right="18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D80691">
        <w:rPr>
          <w:rFonts w:ascii="Times New Roman" w:hAnsi="Times New Roman" w:cs="Times New Roman"/>
          <w:b/>
          <w:color w:val="000000"/>
          <w:szCs w:val="28"/>
        </w:rPr>
        <w:t xml:space="preserve"> квалификации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области ГО, защиты от ЧС природного и техногенного характера;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D80691" w:rsidRPr="00D80691" w:rsidRDefault="00D80691" w:rsidP="00D8069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36"/>
        </w:rPr>
      </w:pPr>
      <w:r w:rsidRPr="00D80691">
        <w:rPr>
          <w:rFonts w:ascii="Times New Roman" w:hAnsi="Times New Roman" w:cs="Times New Roman"/>
          <w:bCs/>
          <w:szCs w:val="36"/>
        </w:rPr>
        <w:t>по программе профессионального обучения: «Матрос-спасатель» Код 13495;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первоначальной подготовки спасателей МЧС России;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000000"/>
          <w:szCs w:val="24"/>
        </w:rPr>
      </w:pPr>
      <w:r w:rsidRPr="00D80691">
        <w:rPr>
          <w:rFonts w:ascii="Times New Roman" w:hAnsi="Times New Roman" w:cs="Times New Roman"/>
          <w:color w:val="000000"/>
          <w:szCs w:val="24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D80691" w:rsidRPr="00D80691" w:rsidRDefault="00D80691" w:rsidP="00D8069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right="18" w:firstLine="142"/>
        <w:jc w:val="both"/>
        <w:rPr>
          <w:rFonts w:ascii="Times New Roman" w:hAnsi="Times New Roman" w:cs="Times New Roman"/>
          <w:color w:val="E36C0A"/>
          <w:szCs w:val="28"/>
        </w:rPr>
      </w:pPr>
      <w:r w:rsidRPr="00D80691">
        <w:rPr>
          <w:rFonts w:ascii="Times New Roman" w:hAnsi="Times New Roman" w:cs="Times New Roman"/>
          <w:szCs w:val="24"/>
        </w:rPr>
        <w:t>по программе подготовки специалистов в области эксплуатации и технического обслуживания</w:t>
      </w:r>
      <w:r w:rsidRPr="00D80691">
        <w:rPr>
          <w:rFonts w:ascii="Times New Roman" w:hAnsi="Times New Roman" w:cs="Times New Roman"/>
          <w:color w:val="000000"/>
          <w:szCs w:val="24"/>
        </w:rPr>
        <w:t xml:space="preserve"> газобаллонных автомобилей.</w:t>
      </w:r>
    </w:p>
    <w:p w:rsidR="00D80691" w:rsidRPr="00D80691" w:rsidRDefault="00D80691" w:rsidP="00D80691">
      <w:pPr>
        <w:shd w:val="clear" w:color="auto" w:fill="FFFFFF"/>
        <w:ind w:left="360" w:right="18"/>
        <w:jc w:val="center"/>
        <w:rPr>
          <w:rFonts w:ascii="Times New Roman" w:hAnsi="Times New Roman" w:cs="Times New Roman"/>
          <w:color w:val="E36C0A"/>
          <w:szCs w:val="28"/>
        </w:rPr>
      </w:pPr>
    </w:p>
    <w:p w:rsidR="00D80691" w:rsidRPr="00826371" w:rsidRDefault="00D80691" w:rsidP="00D80691">
      <w:pPr>
        <w:shd w:val="clear" w:color="auto" w:fill="FFFFFF"/>
        <w:spacing w:after="0"/>
        <w:ind w:left="360" w:right="18"/>
        <w:jc w:val="center"/>
        <w:rPr>
          <w:rFonts w:ascii="Times New Roman" w:hAnsi="Times New Roman" w:cs="Times New Roman"/>
          <w:szCs w:val="28"/>
        </w:rPr>
      </w:pPr>
      <w:r w:rsidRPr="00826371">
        <w:rPr>
          <w:rFonts w:ascii="Times New Roman" w:hAnsi="Times New Roman" w:cs="Times New Roman"/>
          <w:szCs w:val="28"/>
        </w:rPr>
        <w:t xml:space="preserve">г. Оренбург, ул. </w:t>
      </w:r>
      <w:proofErr w:type="gramStart"/>
      <w:r w:rsidRPr="00826371">
        <w:rPr>
          <w:rFonts w:ascii="Times New Roman" w:hAnsi="Times New Roman" w:cs="Times New Roman"/>
          <w:szCs w:val="28"/>
        </w:rPr>
        <w:t>Луговая</w:t>
      </w:r>
      <w:proofErr w:type="gramEnd"/>
      <w:r w:rsidRPr="00826371">
        <w:rPr>
          <w:rFonts w:ascii="Times New Roman" w:hAnsi="Times New Roman" w:cs="Times New Roman"/>
          <w:szCs w:val="28"/>
        </w:rPr>
        <w:t>, 78а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33-49-96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33-46-16</w:t>
      </w:r>
    </w:p>
    <w:p w:rsidR="00D80691" w:rsidRPr="00826371" w:rsidRDefault="00D80691" w:rsidP="00D80691">
      <w:pPr>
        <w:shd w:val="clear" w:color="auto" w:fill="FFFFFF"/>
        <w:spacing w:after="0"/>
        <w:ind w:right="18"/>
        <w:jc w:val="center"/>
        <w:rPr>
          <w:b/>
          <w:szCs w:val="28"/>
        </w:rPr>
      </w:pPr>
      <w:r w:rsidRPr="00826371">
        <w:rPr>
          <w:b/>
          <w:szCs w:val="28"/>
        </w:rPr>
        <w:t>33-67-91</w:t>
      </w:r>
    </w:p>
    <w:p w:rsidR="00D80691" w:rsidRPr="00D80691" w:rsidRDefault="00D80691" w:rsidP="00D80691">
      <w:pPr>
        <w:spacing w:after="0" w:line="240" w:lineRule="auto"/>
        <w:jc w:val="center"/>
        <w:rPr>
          <w:rFonts w:ascii="Times New Roman" w:hAnsi="Times New Roman" w:cs="Times New Roman"/>
          <w:noProof/>
          <w:szCs w:val="28"/>
        </w:rPr>
      </w:pPr>
      <w:r w:rsidRPr="00D80691">
        <w:rPr>
          <w:rFonts w:ascii="Times New Roman" w:hAnsi="Times New Roman" w:cs="Times New Roman"/>
          <w:noProof/>
          <w:szCs w:val="28"/>
        </w:rPr>
        <w:t xml:space="preserve">Эл. почта: 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orenumc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@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mail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.</w:t>
      </w:r>
      <w:r w:rsidRPr="00D80691">
        <w:rPr>
          <w:rFonts w:ascii="Times New Roman" w:hAnsi="Times New Roman" w:cs="Times New Roman"/>
          <w:noProof/>
          <w:color w:val="0070C0"/>
          <w:szCs w:val="28"/>
          <w:lang w:val="en-US"/>
        </w:rPr>
        <w:t>ru</w:t>
      </w:r>
    </w:p>
    <w:p w:rsidR="00D80691" w:rsidRPr="00D80691" w:rsidRDefault="00D80691" w:rsidP="00D80691">
      <w:pPr>
        <w:spacing w:line="240" w:lineRule="auto"/>
        <w:jc w:val="center"/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D80691">
        <w:rPr>
          <w:rFonts w:ascii="Times New Roman" w:hAnsi="Times New Roman" w:cs="Times New Roman"/>
          <w:noProof/>
          <w:szCs w:val="28"/>
        </w:rPr>
        <w:t xml:space="preserve">Сайт: </w:t>
      </w:r>
      <w:r w:rsidRPr="00D80691">
        <w:rPr>
          <w:rFonts w:ascii="Times New Roman" w:hAnsi="Times New Roman" w:cs="Times New Roman"/>
          <w:noProof/>
          <w:color w:val="0070C0"/>
          <w:szCs w:val="28"/>
        </w:rPr>
        <w:t>umcgochs.ucoz.ru</w:t>
      </w:r>
    </w:p>
    <w:p w:rsidR="00467BA8" w:rsidRP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467BA8" w:rsidRP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>и гражданской защиты</w:t>
      </w:r>
    </w:p>
    <w:p w:rsid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Оренбургской области</w:t>
      </w:r>
    </w:p>
    <w:p w:rsidR="00467BA8" w:rsidRDefault="00467BA8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80691" w:rsidRPr="00467BA8" w:rsidRDefault="00D80691" w:rsidP="00467BA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7BA8">
        <w:rPr>
          <w:rFonts w:ascii="Times New Roman" w:hAnsi="Times New Roman" w:cs="Times New Roman"/>
          <w:b/>
          <w:color w:val="0000FF"/>
          <w:sz w:val="24"/>
          <w:szCs w:val="24"/>
        </w:rPr>
        <w:t>ГАОУ ДПО УМЦ по ГОЧС Оренбургской области</w:t>
      </w:r>
      <w:bookmarkStart w:id="0" w:name="_GoBack"/>
      <w:bookmarkEnd w:id="0"/>
    </w:p>
    <w:p w:rsidR="00D80691" w:rsidRPr="00467BA8" w:rsidRDefault="00D80691" w:rsidP="00D80691">
      <w:pPr>
        <w:pStyle w:val="a7"/>
        <w:ind w:left="284" w:right="-31" w:firstLine="0"/>
        <w:jc w:val="center"/>
        <w:rPr>
          <w:b/>
          <w:color w:val="0000FF"/>
          <w:sz w:val="24"/>
          <w:szCs w:val="24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F562D9" w:rsidP="00467BA8">
      <w:pPr>
        <w:pStyle w:val="a7"/>
        <w:ind w:left="284" w:right="-31" w:firstLine="0"/>
        <w:rPr>
          <w:b/>
          <w:color w:val="0000FF"/>
          <w:sz w:val="32"/>
        </w:rPr>
      </w:pPr>
      <w:r w:rsidRPr="00F562D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0.7pt;margin-top:7.65pt;width:172.8pt;height:48.45pt;z-index:251673600" adj="10803" fillcolor="red">
            <v:shadow color="#868686"/>
            <v:textpath style="font-family:&quot;Arial&quot;;v-text-kern:t" trim="t" fitpath="t" string="ПАМЯТКА"/>
          </v:shape>
        </w:pict>
      </w: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</w:p>
    <w:p w:rsidR="00D80691" w:rsidRDefault="00D80691" w:rsidP="00467BA8">
      <w:pPr>
        <w:pStyle w:val="a7"/>
        <w:ind w:right="-31" w:firstLine="0"/>
        <w:rPr>
          <w:b/>
          <w:color w:val="0000FF"/>
          <w:sz w:val="32"/>
        </w:rPr>
      </w:pPr>
    </w:p>
    <w:p w:rsidR="00D80691" w:rsidRDefault="00467BA8" w:rsidP="00D80691">
      <w:pPr>
        <w:pStyle w:val="a7"/>
        <w:ind w:left="284" w:right="-31" w:firstLine="0"/>
        <w:jc w:val="center"/>
        <w:rPr>
          <w:b/>
          <w:color w:val="0000FF"/>
          <w:sz w:val="32"/>
        </w:rPr>
      </w:pPr>
      <w:r>
        <w:rPr>
          <w:b/>
          <w:noProof/>
          <w:color w:val="0000FF"/>
          <w:sz w:val="32"/>
        </w:rPr>
        <w:drawing>
          <wp:inline distT="0" distB="0" distL="0" distR="0">
            <wp:extent cx="1762125" cy="212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691" w:rsidRPr="00D80691" w:rsidRDefault="00D80691" w:rsidP="00D80691">
      <w:pPr>
        <w:pStyle w:val="a7"/>
        <w:tabs>
          <w:tab w:val="left" w:pos="0"/>
        </w:tabs>
        <w:ind w:right="-31" w:firstLine="0"/>
        <w:jc w:val="center"/>
        <w:rPr>
          <w:b/>
          <w:color w:val="0000FF"/>
          <w:sz w:val="32"/>
        </w:rPr>
      </w:pPr>
      <w:r w:rsidRPr="00D80691">
        <w:rPr>
          <w:b/>
          <w:color w:val="0000FF"/>
          <w:sz w:val="32"/>
        </w:rPr>
        <w:t>ОСОБЫЙ ПРОТИВОПОЖАРНЫЙ РЕЖИМ</w:t>
      </w: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D80691" w:rsidRDefault="00D80691" w:rsidP="00D80691">
      <w:pPr>
        <w:pStyle w:val="a7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D80691" w:rsidRDefault="00D80691" w:rsidP="00D80691">
      <w:pPr>
        <w:pStyle w:val="a7"/>
        <w:tabs>
          <w:tab w:val="left" w:pos="0"/>
        </w:tabs>
        <w:ind w:right="-31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Оренбург </w:t>
      </w:r>
    </w:p>
    <w:p w:rsidR="00D80691" w:rsidRPr="00D80691" w:rsidRDefault="00467BA8" w:rsidP="00D80691">
      <w:pPr>
        <w:pStyle w:val="a7"/>
        <w:tabs>
          <w:tab w:val="left" w:pos="0"/>
        </w:tabs>
        <w:ind w:right="-31" w:firstLine="0"/>
        <w:jc w:val="center"/>
        <w:rPr>
          <w:szCs w:val="24"/>
        </w:rPr>
      </w:pPr>
      <w:r>
        <w:rPr>
          <w:b/>
          <w:sz w:val="24"/>
        </w:rPr>
        <w:t>202</w:t>
      </w:r>
      <w:r w:rsidR="00F562D9" w:rsidRPr="00F562D9">
        <w:rPr>
          <w:sz w:val="24"/>
          <w:szCs w:val="24"/>
        </w:rPr>
        <w:pict>
          <v:shape id="_x0000_s1028" type="#_x0000_t136" style="position:absolute;left:0;text-align:left;margin-left:606pt;margin-top:107.55pt;width:172.8pt;height:48.45pt;z-index:251665408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 w:rsidR="00F562D9" w:rsidRPr="00F562D9">
        <w:rPr>
          <w:sz w:val="24"/>
          <w:szCs w:val="24"/>
        </w:rPr>
        <w:pict>
          <v:shape id="_x0000_s1031" type="#_x0000_t136" style="position:absolute;left:0;text-align:left;margin-left:606pt;margin-top:107.55pt;width:172.8pt;height:48.45pt;z-index:251671552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 w:rsidR="00F562D9" w:rsidRPr="00F562D9">
        <w:rPr>
          <w:sz w:val="24"/>
          <w:szCs w:val="24"/>
        </w:rPr>
        <w:pict>
          <v:shape id="_x0000_s1030" type="#_x0000_t136" style="position:absolute;left:0;text-align:left;margin-left:606pt;margin-top:107.55pt;width:172.8pt;height:48.45pt;z-index:251669504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 w:rsidR="00F562D9" w:rsidRPr="00F562D9">
        <w:rPr>
          <w:sz w:val="24"/>
          <w:szCs w:val="24"/>
        </w:rPr>
        <w:pict>
          <v:shape id="_x0000_s1029" type="#_x0000_t136" style="position:absolute;left:0;text-align:left;margin-left:606pt;margin-top:107.55pt;width:172.8pt;height:48.45pt;z-index:251667456;mso-position-horizontal-relative:text;mso-position-vertical-relative:text" adj="10803" fillcolor="red">
            <v:shadow color="#868686"/>
            <v:textpath style="font-family:&quot;Arial&quot;;v-text-kern:t" trim="t" fitpath="t" string="ПАМЯТКА"/>
          </v:shape>
        </w:pict>
      </w:r>
      <w:r w:rsidR="00971D29">
        <w:rPr>
          <w:b/>
          <w:sz w:val="24"/>
        </w:rPr>
        <w:t>2</w:t>
      </w:r>
    </w:p>
    <w:sectPr w:rsidR="00D80691" w:rsidRPr="00D80691" w:rsidSect="00A2757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25F"/>
    <w:multiLevelType w:val="hybridMultilevel"/>
    <w:tmpl w:val="95264CAE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70E9F"/>
    <w:multiLevelType w:val="hybridMultilevel"/>
    <w:tmpl w:val="1F14AB46"/>
    <w:lvl w:ilvl="0" w:tplc="4E8E2F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713C"/>
    <w:rsid w:val="0008777B"/>
    <w:rsid w:val="000F157C"/>
    <w:rsid w:val="00271869"/>
    <w:rsid w:val="00317421"/>
    <w:rsid w:val="00467BA8"/>
    <w:rsid w:val="00526074"/>
    <w:rsid w:val="0063108B"/>
    <w:rsid w:val="007B713C"/>
    <w:rsid w:val="007C057B"/>
    <w:rsid w:val="0081529B"/>
    <w:rsid w:val="00826371"/>
    <w:rsid w:val="008338A7"/>
    <w:rsid w:val="00971D29"/>
    <w:rsid w:val="009C1B14"/>
    <w:rsid w:val="00A27579"/>
    <w:rsid w:val="00A94EC4"/>
    <w:rsid w:val="00AD44C8"/>
    <w:rsid w:val="00AD49D5"/>
    <w:rsid w:val="00BA405D"/>
    <w:rsid w:val="00C043E7"/>
    <w:rsid w:val="00C93DB3"/>
    <w:rsid w:val="00C97234"/>
    <w:rsid w:val="00CF0F66"/>
    <w:rsid w:val="00D80691"/>
    <w:rsid w:val="00E96008"/>
    <w:rsid w:val="00F5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7B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7579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D8069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069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Преподавательская1</dc:creator>
  <cp:lastModifiedBy>1</cp:lastModifiedBy>
  <cp:revision>9</cp:revision>
  <dcterms:created xsi:type="dcterms:W3CDTF">2017-11-28T07:47:00Z</dcterms:created>
  <dcterms:modified xsi:type="dcterms:W3CDTF">2022-02-28T09:04:00Z</dcterms:modified>
</cp:coreProperties>
</file>